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CAE05" w14:textId="00A2B94A" w:rsidR="002A424A" w:rsidRDefault="002A424A">
      <w:r>
        <w:fldChar w:fldCharType="begin"/>
      </w:r>
      <w:r>
        <w:instrText xml:space="preserve"> INCLUDEPICTURE "https://m.media-amazon.com/images/I/71dVdgEaLwL._AC_UF894,1000_QL80_.jpg"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3805553D" wp14:editId="5484AB0B">
            <wp:extent cx="5731510" cy="7954010"/>
            <wp:effectExtent l="0" t="0" r="0" b="0"/>
            <wp:docPr id="1655448319" name="Picture 2" descr="Read Write Inc. Phonics: Desktop Speed Sounds Chart Pack of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ad Write Inc. Phonics: Desktop Speed Sounds Chart Pack of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5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sectPr w:rsidR="002A42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24A"/>
    <w:rsid w:val="002A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0BD354"/>
  <w15:chartTrackingRefBased/>
  <w15:docId w15:val="{C768482A-894A-F345-AB94-38CFD1CCE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King (Abernant Primary School)</dc:creator>
  <cp:keywords/>
  <dc:description/>
  <cp:lastModifiedBy>L King (Abernant Primary School)</cp:lastModifiedBy>
  <cp:revision>1</cp:revision>
  <dcterms:created xsi:type="dcterms:W3CDTF">2023-09-17T15:15:00Z</dcterms:created>
  <dcterms:modified xsi:type="dcterms:W3CDTF">2023-09-17T15:16:00Z</dcterms:modified>
</cp:coreProperties>
</file>